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4" w:type="dxa"/>
        <w:tblLayout w:type="fixed"/>
        <w:tblLook w:val="0000" w:firstRow="0" w:lastRow="0" w:firstColumn="0" w:lastColumn="0" w:noHBand="0" w:noVBand="0"/>
      </w:tblPr>
      <w:tblGrid>
        <w:gridCol w:w="4538"/>
        <w:gridCol w:w="5496"/>
      </w:tblGrid>
      <w:tr w:rsidR="00B43DF7" w:rsidRPr="004A4726" w:rsidTr="006E7C91">
        <w:tc>
          <w:tcPr>
            <w:tcW w:w="4538" w:type="dxa"/>
            <w:shd w:val="clear" w:color="auto" w:fill="auto"/>
          </w:tcPr>
          <w:p w:rsidR="00B43DF7" w:rsidRPr="004A4726" w:rsidRDefault="00B43DF7" w:rsidP="006E7C91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96" w:type="dxa"/>
            <w:shd w:val="clear" w:color="auto" w:fill="auto"/>
          </w:tcPr>
          <w:p w:rsidR="00B43DF7" w:rsidRPr="004A4726" w:rsidRDefault="005D1323" w:rsidP="00B43DF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Cs w:val="28"/>
              </w:rPr>
            </w:pPr>
            <w:r>
              <w:rPr>
                <w:rFonts w:ascii="PT Astra Serif" w:eastAsia="PT Astra Serif" w:hAnsi="PT Astra Serif"/>
                <w:color w:val="000000"/>
              </w:rPr>
              <w:t>Приложение</w:t>
            </w:r>
            <w:r>
              <w:rPr>
                <w:rFonts w:ascii="PT Astra Serif" w:eastAsia="PT Astra Serif" w:hAnsi="PT Astra Serif"/>
                <w:color w:val="000000"/>
              </w:rPr>
              <w:br/>
            </w:r>
            <w:r w:rsidR="00B43DF7" w:rsidRPr="004A4726">
              <w:rPr>
                <w:rFonts w:ascii="PT Astra Serif" w:eastAsia="PT Astra Serif" w:hAnsi="PT Astra Serif"/>
                <w:color w:val="000000"/>
              </w:rPr>
              <w:t>УТВЕРЖДЕН</w:t>
            </w:r>
            <w:r>
              <w:rPr>
                <w:rFonts w:ascii="PT Astra Serif" w:eastAsia="PT Astra Serif" w:hAnsi="PT Astra Serif"/>
                <w:color w:val="000000"/>
              </w:rPr>
              <w:t>О</w:t>
            </w:r>
          </w:p>
          <w:p w:rsidR="00B43DF7" w:rsidRDefault="00B43DF7" w:rsidP="005D132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 w:rsidRPr="004A4726">
              <w:rPr>
                <w:rFonts w:ascii="PT Astra Serif" w:eastAsia="PT Astra Serif" w:hAnsi="PT Astra Serif"/>
                <w:color w:val="000000"/>
              </w:rPr>
              <w:t>постановлен</w:t>
            </w:r>
            <w:r w:rsidRPr="004A4726">
              <w:rPr>
                <w:rFonts w:ascii="PT Astra Serif" w:eastAsia="PT Astra Serif" w:hAnsi="PT Astra Serif"/>
                <w:color w:val="0D0D0D"/>
              </w:rPr>
              <w:t xml:space="preserve">ием </w:t>
            </w:r>
            <w:r w:rsidRPr="004A4726">
              <w:rPr>
                <w:rFonts w:ascii="PT Astra Serif" w:eastAsia="PT Astra Serif" w:hAnsi="PT Astra Serif"/>
                <w:color w:val="000000"/>
              </w:rPr>
              <w:t>Избирательной комиссии</w:t>
            </w:r>
            <w:r w:rsidR="005D1323">
              <w:rPr>
                <w:rFonts w:ascii="PT Astra Serif" w:eastAsia="PT Astra Serif" w:hAnsi="PT Astra Serif"/>
                <w:color w:val="000000"/>
              </w:rPr>
              <w:br/>
            </w:r>
            <w:r w:rsidRPr="004A4726">
              <w:rPr>
                <w:rFonts w:ascii="PT Astra Serif" w:eastAsia="PT Astra Serif" w:hAnsi="PT Astra Serif"/>
                <w:color w:val="000000"/>
              </w:rPr>
              <w:t>Вологодской области</w:t>
            </w:r>
            <w:r w:rsidRPr="004A4726">
              <w:rPr>
                <w:rFonts w:ascii="PT Astra Serif" w:eastAsia="PT Astra Serif" w:hAnsi="PT Astra Serif"/>
                <w:color w:val="000000"/>
              </w:rPr>
              <w:br/>
              <w:t xml:space="preserve">от </w:t>
            </w:r>
            <w:r w:rsidR="0060195E">
              <w:rPr>
                <w:rFonts w:ascii="PT Astra Serif" w:eastAsia="PT Astra Serif" w:hAnsi="PT Astra Serif"/>
                <w:color w:val="000000"/>
              </w:rPr>
              <w:t>27</w:t>
            </w:r>
            <w:r w:rsidRPr="004A4726">
              <w:rPr>
                <w:rFonts w:ascii="PT Astra Serif" w:eastAsia="PT Astra Serif" w:hAnsi="PT Astra Serif"/>
                <w:color w:val="000000"/>
              </w:rPr>
              <w:t xml:space="preserve"> </w:t>
            </w:r>
            <w:r w:rsidR="00246284">
              <w:rPr>
                <w:rFonts w:ascii="PT Astra Serif" w:eastAsia="PT Astra Serif" w:hAnsi="PT Astra Serif"/>
                <w:color w:val="000000"/>
              </w:rPr>
              <w:t>августа</w:t>
            </w:r>
            <w:r w:rsidRPr="004A4726">
              <w:rPr>
                <w:rFonts w:ascii="PT Astra Serif" w:eastAsia="PT Astra Serif" w:hAnsi="PT Astra Serif"/>
                <w:color w:val="000000"/>
              </w:rPr>
              <w:t xml:space="preserve"> 2026 г. № </w:t>
            </w:r>
            <w:r w:rsidR="0060195E">
              <w:rPr>
                <w:rFonts w:ascii="PT Astra Serif" w:eastAsia="PT Astra Serif" w:hAnsi="PT Astra Serif"/>
                <w:color w:val="000000"/>
              </w:rPr>
              <w:t>159/810</w:t>
            </w:r>
            <w:bookmarkStart w:id="0" w:name="_GoBack"/>
            <w:bookmarkEnd w:id="0"/>
            <w:r w:rsidR="005D1323">
              <w:rPr>
                <w:rFonts w:ascii="PT Astra Serif" w:hAnsi="PT Astra Serif"/>
                <w:sz w:val="28"/>
              </w:rPr>
              <w:br/>
            </w:r>
          </w:p>
          <w:p w:rsidR="005D1323" w:rsidRPr="004A4726" w:rsidRDefault="005D1323" w:rsidP="005D132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077926" w:rsidRPr="00B43DF7" w:rsidRDefault="00F55493" w:rsidP="005D1323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ПОЛОЖЕНИЕ ОБ ЭКСПЕРТНОЙ КОМИССИИ </w:t>
      </w:r>
      <w:r w:rsidR="005D1323">
        <w:rPr>
          <w:rFonts w:ascii="PT Astra Serif" w:hAnsi="PT Astra Serif" w:cs="Times New Roman"/>
          <w:sz w:val="28"/>
          <w:szCs w:val="28"/>
        </w:rPr>
        <w:br/>
      </w:r>
      <w:r w:rsidR="00B43DF7"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 xml:space="preserve">ИЗБИРАТЕЛЬНОЙ КОМИССИИ </w:t>
      </w:r>
      <w:r w:rsidR="00B43DF7" w:rsidRPr="00B43DF7">
        <w:rPr>
          <w:rFonts w:ascii="PT Astra Serif" w:hAnsi="PT Astra Serif" w:cs="Times New Roman"/>
          <w:bCs/>
          <w:spacing w:val="2"/>
          <w:sz w:val="28"/>
          <w:szCs w:val="28"/>
        </w:rPr>
        <w:t xml:space="preserve"> ВОЛОГОДСКОЙ ОБЛАСТИ </w:t>
      </w:r>
    </w:p>
    <w:p w:rsidR="00077926" w:rsidRDefault="00077926">
      <w:pPr>
        <w:pStyle w:val="ConsPlusNormal"/>
        <w:jc w:val="center"/>
        <w:rPr>
          <w:rFonts w:ascii="PT Astra Serif" w:hAnsi="PT Astra Serif" w:cs="Times New Roman"/>
          <w:bCs/>
          <w:spacing w:val="2"/>
        </w:rPr>
      </w:pPr>
    </w:p>
    <w:p w:rsidR="00B43DF7" w:rsidRPr="00B43DF7" w:rsidRDefault="00B43DF7">
      <w:pPr>
        <w:pStyle w:val="ConsPlusNormal"/>
        <w:jc w:val="center"/>
        <w:rPr>
          <w:rFonts w:ascii="PT Astra Serif" w:hAnsi="PT Astra Serif" w:cs="Times New Roman"/>
          <w:bCs/>
          <w:spacing w:val="2"/>
        </w:rPr>
      </w:pPr>
    </w:p>
    <w:p w:rsidR="00077926" w:rsidRPr="00B43DF7" w:rsidRDefault="00B43DF7" w:rsidP="00B43DF7">
      <w:pPr>
        <w:pStyle w:val="ConsPlusTitle"/>
        <w:spacing w:line="360" w:lineRule="auto"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</w:t>
      </w:r>
      <w:r w:rsidR="00F55493" w:rsidRPr="00B43DF7">
        <w:rPr>
          <w:rFonts w:ascii="PT Astra Serif" w:hAnsi="PT Astra Serif" w:cs="Times New Roman"/>
          <w:sz w:val="28"/>
          <w:szCs w:val="28"/>
        </w:rPr>
        <w:t>. Общие положения</w:t>
      </w:r>
    </w:p>
    <w:p w:rsidR="00077926" w:rsidRPr="00B43DF7" w:rsidRDefault="00077926" w:rsidP="00B43DF7">
      <w:pPr>
        <w:pStyle w:val="ConsPlusNormal"/>
        <w:spacing w:line="36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  <w:r w:rsidRPr="00B43DF7">
        <w:rPr>
          <w:rFonts w:ascii="PT Astra Serif" w:hAnsi="PT Astra Serif"/>
          <w:sz w:val="28"/>
          <w:szCs w:val="28"/>
        </w:rPr>
        <w:t>1.</w:t>
      </w:r>
      <w:r w:rsidR="00E05BC0">
        <w:rPr>
          <w:rFonts w:ascii="PT Astra Serif" w:hAnsi="PT Astra Serif"/>
          <w:sz w:val="28"/>
          <w:szCs w:val="28"/>
        </w:rPr>
        <w:t>1.</w:t>
      </w:r>
      <w:r w:rsidRPr="00B43DF7">
        <w:rPr>
          <w:rFonts w:ascii="PT Astra Serif" w:hAnsi="PT Astra Serif"/>
          <w:sz w:val="28"/>
          <w:szCs w:val="28"/>
        </w:rPr>
        <w:t xml:space="preserve"> Положение об экспертной комиссии (далее - ЭК) 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Избирательной комиссии</w:t>
      </w:r>
      <w:r w:rsidRPr="00B43DF7">
        <w:rPr>
          <w:rFonts w:ascii="PT Astra Serif" w:hAnsi="PT Astra Serif" w:cs="Times New Roman"/>
          <w:bCs/>
          <w:sz w:val="28"/>
          <w:szCs w:val="28"/>
        </w:rPr>
        <w:t xml:space="preserve"> Вологодской области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 xml:space="preserve"> (далее - 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</w:t>
      </w:r>
      <w:r w:rsidR="005D1323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я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)</w:t>
      </w:r>
      <w:r w:rsidRPr="00B43DF7">
        <w:rPr>
          <w:rFonts w:ascii="PT Astra Serif" w:hAnsi="PT Astra Serif"/>
          <w:sz w:val="28"/>
          <w:szCs w:val="28"/>
        </w:rPr>
        <w:t xml:space="preserve"> разработано в соответствии с </w:t>
      </w:r>
      <w:r w:rsidR="005D1323">
        <w:rPr>
          <w:rFonts w:ascii="PT Astra Serif" w:hAnsi="PT Astra Serif"/>
          <w:sz w:val="28"/>
          <w:szCs w:val="28"/>
        </w:rPr>
        <w:t>п</w:t>
      </w:r>
      <w:r w:rsidRPr="00B43DF7">
        <w:rPr>
          <w:rFonts w:ascii="PT Astra Serif" w:hAnsi="PT Astra Serif"/>
          <w:sz w:val="28"/>
          <w:szCs w:val="28"/>
        </w:rPr>
        <w:t>римерным положением об экспертной комиссии, утвержденным приказом Федерального архивного агентства от 11</w:t>
      </w:r>
      <w:r w:rsidR="00556DDA">
        <w:rPr>
          <w:rFonts w:ascii="PT Astra Serif" w:hAnsi="PT Astra Serif"/>
          <w:sz w:val="28"/>
          <w:szCs w:val="28"/>
        </w:rPr>
        <w:t xml:space="preserve"> апреля </w:t>
      </w:r>
      <w:r w:rsidRPr="00B43DF7">
        <w:rPr>
          <w:rFonts w:ascii="PT Astra Serif" w:hAnsi="PT Astra Serif"/>
          <w:sz w:val="28"/>
          <w:szCs w:val="28"/>
        </w:rPr>
        <w:t xml:space="preserve">2018 </w:t>
      </w:r>
      <w:r w:rsidR="00556DDA">
        <w:rPr>
          <w:rFonts w:ascii="PT Astra Serif" w:hAnsi="PT Astra Serif"/>
          <w:sz w:val="28"/>
          <w:szCs w:val="28"/>
        </w:rPr>
        <w:t xml:space="preserve">года </w:t>
      </w:r>
      <w:r w:rsidRPr="00B43DF7">
        <w:rPr>
          <w:rFonts w:ascii="PT Astra Serif" w:hAnsi="PT Astra Serif"/>
          <w:sz w:val="28"/>
          <w:szCs w:val="28"/>
        </w:rPr>
        <w:t>№ 43 «</w:t>
      </w:r>
      <w:r w:rsidRPr="00B43DF7">
        <w:rPr>
          <w:rStyle w:val="ab"/>
          <w:rFonts w:ascii="PT Astra Serif" w:hAnsi="PT Astra Serif"/>
          <w:b w:val="0"/>
          <w:color w:val="000000"/>
          <w:sz w:val="28"/>
          <w:szCs w:val="28"/>
        </w:rPr>
        <w:t>Об утверждении примерного положения об экспертной комиссии организации»</w:t>
      </w:r>
      <w:r w:rsidR="005D1323">
        <w:rPr>
          <w:rStyle w:val="ab"/>
          <w:rFonts w:ascii="PT Astra Serif" w:hAnsi="PT Astra Serif"/>
          <w:b w:val="0"/>
          <w:color w:val="000000"/>
          <w:sz w:val="28"/>
          <w:szCs w:val="28"/>
        </w:rPr>
        <w:t>.</w:t>
      </w:r>
    </w:p>
    <w:p w:rsidR="00077926" w:rsidRPr="00B43DF7" w:rsidRDefault="00E05BC0" w:rsidP="00B43DF7">
      <w:pPr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1.2</w:t>
      </w:r>
      <w:r w:rsidR="00F55493" w:rsidRPr="00B43DF7">
        <w:rPr>
          <w:rFonts w:ascii="PT Astra Serif" w:hAnsi="PT Astra Serif" w:cs="Times New Roman"/>
          <w:sz w:val="28"/>
          <w:szCs w:val="28"/>
        </w:rPr>
        <w:t xml:space="preserve">. ЭК </w:t>
      </w:r>
      <w:r w:rsidR="00F55493" w:rsidRPr="00B43DF7">
        <w:rPr>
          <w:rFonts w:ascii="PT Astra Serif" w:eastAsia="Times New Roman" w:hAnsi="PT Astra Serif" w:cs="Times New Roman"/>
          <w:bCs/>
          <w:spacing w:val="2"/>
          <w:sz w:val="28"/>
          <w:szCs w:val="28"/>
        </w:rPr>
        <w:t>К</w:t>
      </w:r>
      <w:r w:rsidR="00F55493" w:rsidRPr="00B43DF7">
        <w:rPr>
          <w:rFonts w:ascii="PT Astra Serif" w:eastAsia="Times New Roman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="00F55493" w:rsidRPr="00B43DF7">
        <w:rPr>
          <w:rFonts w:ascii="PT Astra Serif" w:eastAsia="Times New Roman" w:hAnsi="PT Astra Serif" w:cs="Times New Roman"/>
          <w:bCs/>
          <w:spacing w:val="2"/>
          <w:sz w:val="28"/>
          <w:szCs w:val="28"/>
        </w:rPr>
        <w:t xml:space="preserve"> </w:t>
      </w:r>
      <w:r w:rsidR="00F55493" w:rsidRPr="00B43DF7">
        <w:rPr>
          <w:rFonts w:ascii="PT Astra Serif" w:hAnsi="PT Astra Serif" w:cs="Times New Roman"/>
          <w:sz w:val="28"/>
          <w:szCs w:val="28"/>
        </w:rPr>
        <w:t xml:space="preserve">создается в целях организации и проведения методической и практической работы по экспертизе ценности документов, образовавшихся в деятельности </w:t>
      </w:r>
      <w:r w:rsidR="00F55493" w:rsidRPr="00B43DF7">
        <w:rPr>
          <w:rFonts w:ascii="PT Astra Serif" w:eastAsia="Times New Roman" w:hAnsi="PT Astra Serif" w:cs="Times New Roman"/>
          <w:bCs/>
          <w:spacing w:val="2"/>
          <w:sz w:val="28"/>
          <w:szCs w:val="28"/>
        </w:rPr>
        <w:t>К</w:t>
      </w:r>
      <w:r w:rsidR="00F55493" w:rsidRPr="00B43DF7">
        <w:rPr>
          <w:rFonts w:ascii="PT Astra Serif" w:eastAsia="Times New Roman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="00F55493" w:rsidRPr="00B43DF7">
        <w:rPr>
          <w:rFonts w:ascii="PT Astra Serif" w:hAnsi="PT Astra Serif" w:cs="Times New Roman"/>
          <w:sz w:val="28"/>
          <w:szCs w:val="28"/>
        </w:rPr>
        <w:t>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/>
          <w:color w:val="auto"/>
        </w:rPr>
      </w:pPr>
      <w:r w:rsidRPr="00B43DF7">
        <w:rPr>
          <w:rFonts w:ascii="PT Astra Serif" w:hAnsi="PT Astra Serif" w:cs="Times New Roman"/>
          <w:color w:val="auto"/>
          <w:sz w:val="28"/>
          <w:szCs w:val="28"/>
        </w:rPr>
        <w:t>1.</w:t>
      </w:r>
      <w:r w:rsidR="00E05BC0">
        <w:rPr>
          <w:rFonts w:ascii="PT Astra Serif" w:hAnsi="PT Astra Serif" w:cs="Times New Roman"/>
          <w:color w:val="auto"/>
          <w:sz w:val="28"/>
          <w:szCs w:val="28"/>
        </w:rPr>
        <w:t>3</w:t>
      </w:r>
      <w:r w:rsidRPr="00B43DF7">
        <w:rPr>
          <w:rFonts w:ascii="PT Astra Serif" w:hAnsi="PT Astra Serif" w:cs="Times New Roman"/>
          <w:i/>
          <w:color w:val="auto"/>
          <w:sz w:val="28"/>
          <w:szCs w:val="28"/>
        </w:rPr>
        <w:t xml:space="preserve">. </w:t>
      </w:r>
      <w:r w:rsidRPr="00B43DF7">
        <w:rPr>
          <w:rFonts w:ascii="PT Astra Serif" w:hAnsi="PT Astra Serif" w:cs="Times New Roman"/>
          <w:color w:val="auto"/>
          <w:sz w:val="28"/>
          <w:szCs w:val="28"/>
        </w:rPr>
        <w:t xml:space="preserve">ЭК </w:t>
      </w:r>
      <w:r w:rsidRPr="00B43DF7">
        <w:rPr>
          <w:rFonts w:ascii="PT Astra Serif" w:hAnsi="PT Astra Serif" w:cs="Times New Roman"/>
          <w:bCs/>
          <w:color w:val="auto"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bCs/>
          <w:color w:val="auto"/>
          <w:spacing w:val="2"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color w:val="auto"/>
          <w:sz w:val="28"/>
          <w:szCs w:val="28"/>
        </w:rPr>
        <w:t xml:space="preserve">является совещательным органом при </w:t>
      </w:r>
      <w:r w:rsidR="00556DDA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п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 xml:space="preserve">редседателе Избирательной комиссии </w:t>
      </w:r>
      <w:r w:rsidRPr="00B43DF7">
        <w:rPr>
          <w:rFonts w:ascii="PT Astra Serif" w:hAnsi="PT Astra Serif" w:cs="Times New Roman"/>
          <w:bCs/>
          <w:color w:val="auto"/>
          <w:sz w:val="28"/>
          <w:szCs w:val="28"/>
        </w:rPr>
        <w:t xml:space="preserve">Вологодской области </w:t>
      </w:r>
      <w:r w:rsidRPr="00B43DF7">
        <w:rPr>
          <w:rFonts w:ascii="PT Astra Serif" w:hAnsi="PT Astra Serif" w:cs="Times New Roman"/>
          <w:color w:val="auto"/>
          <w:sz w:val="28"/>
          <w:szCs w:val="28"/>
        </w:rPr>
        <w:t>и действует на основании положения об ЭК.</w:t>
      </w:r>
    </w:p>
    <w:p w:rsidR="00077926" w:rsidRPr="00B43DF7" w:rsidRDefault="00F55493" w:rsidP="00556DDA">
      <w:pPr>
        <w:snapToGrid w:val="0"/>
        <w:spacing w:after="0" w:line="360" w:lineRule="auto"/>
        <w:ind w:firstLine="709"/>
        <w:jc w:val="both"/>
        <w:rPr>
          <w:rFonts w:ascii="PT Astra Serif" w:hAnsi="PT Astra Serif"/>
          <w:color w:val="auto"/>
        </w:rPr>
      </w:pPr>
      <w:r w:rsidRPr="00B43DF7">
        <w:rPr>
          <w:rFonts w:ascii="PT Astra Serif" w:eastAsia="Times New Roman" w:hAnsi="PT Astra Serif" w:cs="Times New Roman"/>
          <w:bCs/>
          <w:color w:val="auto"/>
          <w:spacing w:val="2"/>
          <w:sz w:val="28"/>
          <w:szCs w:val="28"/>
        </w:rPr>
        <w:t>К</w:t>
      </w:r>
      <w:r w:rsidRPr="00B43DF7">
        <w:rPr>
          <w:rFonts w:ascii="PT Astra Serif" w:eastAsia="Times New Roman" w:hAnsi="PT Astra Serif" w:cs="Times New Roman"/>
          <w:bCs/>
          <w:color w:val="000000"/>
          <w:spacing w:val="2"/>
          <w:sz w:val="28"/>
          <w:szCs w:val="28"/>
        </w:rPr>
        <w:t>омиссия</w:t>
      </w:r>
      <w:r w:rsidRPr="00B43DF7">
        <w:rPr>
          <w:rFonts w:ascii="PT Astra Serif" w:hAnsi="PT Astra Serif" w:cs="Times New Roman"/>
          <w:bCs/>
          <w:color w:val="auto"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color w:val="auto"/>
          <w:sz w:val="28"/>
          <w:szCs w:val="28"/>
        </w:rPr>
        <w:t xml:space="preserve">согласовывает положение об ЭК с </w:t>
      </w:r>
      <w:r w:rsidRPr="00B43DF7">
        <w:rPr>
          <w:rFonts w:ascii="PT Astra Serif" w:hAnsi="PT Astra Serif" w:cs="Times New Roman"/>
          <w:color w:val="000000"/>
          <w:sz w:val="28"/>
          <w:szCs w:val="28"/>
        </w:rPr>
        <w:t>экспертно-проверочной комиссией Министерства культуры Вологодской области, уполномоченным органом исполнительной власти Вологодской области в сфере архивного дела (далее - ЭПК).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1.</w:t>
      </w:r>
      <w:r w:rsidR="00E05BC0">
        <w:rPr>
          <w:rFonts w:ascii="PT Astra Serif" w:hAnsi="PT Astra Serif" w:cs="Times New Roman"/>
          <w:sz w:val="28"/>
          <w:szCs w:val="28"/>
        </w:rPr>
        <w:t>4</w:t>
      </w:r>
      <w:r w:rsidRPr="00B43DF7">
        <w:rPr>
          <w:rFonts w:ascii="PT Astra Serif" w:hAnsi="PT Astra Serif" w:cs="Times New Roman"/>
          <w:sz w:val="28"/>
          <w:szCs w:val="28"/>
        </w:rPr>
        <w:t xml:space="preserve">. Персональный состав ЭК определяется </w:t>
      </w:r>
      <w:r w:rsidR="00556DDA">
        <w:rPr>
          <w:rFonts w:ascii="PT Astra Serif" w:hAnsi="PT Astra Serif" w:cs="Times New Roman"/>
          <w:sz w:val="28"/>
          <w:szCs w:val="28"/>
        </w:rPr>
        <w:t>распоряжением</w:t>
      </w:r>
      <w:r w:rsidRPr="00B43DF7">
        <w:rPr>
          <w:rFonts w:ascii="PT Astra Serif" w:hAnsi="PT Astra Serif" w:cs="Times New Roman"/>
          <w:sz w:val="28"/>
          <w:szCs w:val="28"/>
        </w:rPr>
        <w:t xml:space="preserve"> </w:t>
      </w:r>
      <w:r w:rsidR="00556DDA">
        <w:rPr>
          <w:rFonts w:ascii="PT Astra Serif" w:hAnsi="PT Astra Serif" w:cs="Times New Roman"/>
          <w:sz w:val="28"/>
          <w:szCs w:val="28"/>
        </w:rPr>
        <w:t>п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редседателя</w:t>
      </w:r>
      <w:r w:rsidR="005D1323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 xml:space="preserve"> Комиссии</w:t>
      </w:r>
      <w:r w:rsidRPr="00B43DF7">
        <w:rPr>
          <w:rFonts w:ascii="PT Astra Serif" w:hAnsi="PT Astra Serif" w:cs="Times New Roman"/>
          <w:sz w:val="28"/>
          <w:szCs w:val="28"/>
        </w:rPr>
        <w:t>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  <w:r w:rsidRPr="00B43DF7">
        <w:rPr>
          <w:rFonts w:ascii="PT Astra Serif" w:hAnsi="PT Astra Serif" w:cs="Times New Roman"/>
          <w:sz w:val="28"/>
          <w:szCs w:val="28"/>
        </w:rPr>
        <w:t>В сос</w:t>
      </w:r>
      <w:r w:rsidR="005D1323">
        <w:rPr>
          <w:rFonts w:ascii="PT Astra Serif" w:hAnsi="PT Astra Serif" w:cs="Times New Roman"/>
          <w:sz w:val="28"/>
          <w:szCs w:val="28"/>
        </w:rPr>
        <w:t>тав ЭК включаются: председатель</w:t>
      </w:r>
      <w:r w:rsidRPr="00B43DF7">
        <w:rPr>
          <w:rFonts w:ascii="PT Astra Serif" w:hAnsi="PT Astra Serif" w:cs="Times New Roman"/>
          <w:sz w:val="28"/>
          <w:szCs w:val="28"/>
        </w:rPr>
        <w:t>, секретарь и члены.</w:t>
      </w:r>
    </w:p>
    <w:p w:rsidR="00077926" w:rsidRPr="00556DDA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/>
          <w:color w:val="auto"/>
        </w:rPr>
      </w:pPr>
      <w:r w:rsidRPr="00556DDA">
        <w:rPr>
          <w:rFonts w:ascii="PT Astra Serif" w:hAnsi="PT Astra Serif" w:cs="Times New Roman"/>
          <w:color w:val="auto"/>
          <w:sz w:val="28"/>
          <w:szCs w:val="28"/>
        </w:rPr>
        <w:t xml:space="preserve">Председателем ЭК назначается </w:t>
      </w:r>
      <w:r w:rsidR="00556DDA">
        <w:rPr>
          <w:rFonts w:ascii="PT Astra Serif" w:hAnsi="PT Astra Serif" w:cs="Times New Roman"/>
          <w:color w:val="auto"/>
          <w:sz w:val="28"/>
          <w:szCs w:val="28"/>
        </w:rPr>
        <w:t>секретарь Комиссии.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  <w:r w:rsidRPr="00B43DF7">
        <w:rPr>
          <w:rFonts w:ascii="PT Astra Serif" w:hAnsi="PT Astra Serif" w:cs="Times New Roman"/>
          <w:sz w:val="28"/>
          <w:szCs w:val="28"/>
        </w:rPr>
        <w:t>1.</w:t>
      </w:r>
      <w:r w:rsidR="00E05BC0">
        <w:rPr>
          <w:rFonts w:ascii="PT Astra Serif" w:hAnsi="PT Astra Serif" w:cs="Times New Roman"/>
          <w:sz w:val="28"/>
          <w:szCs w:val="28"/>
        </w:rPr>
        <w:t>5</w:t>
      </w:r>
      <w:r w:rsidRPr="00B43DF7">
        <w:rPr>
          <w:rFonts w:ascii="PT Astra Serif" w:hAnsi="PT Astra Serif" w:cs="Times New Roman"/>
          <w:sz w:val="28"/>
          <w:szCs w:val="28"/>
        </w:rPr>
        <w:t xml:space="preserve">. В своей работе ЭК руководствуется Федеральным </w:t>
      </w:r>
      <w:hyperlink r:id="rId7">
        <w:r w:rsidRPr="00B43DF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43DF7">
        <w:rPr>
          <w:rFonts w:ascii="PT Astra Serif" w:hAnsi="PT Astra Serif" w:cs="Times New Roman"/>
          <w:sz w:val="28"/>
          <w:szCs w:val="28"/>
        </w:rPr>
        <w:t xml:space="preserve"> от</w:t>
      </w:r>
      <w:r w:rsidR="00B43DF7">
        <w:rPr>
          <w:rFonts w:ascii="PT Astra Serif" w:hAnsi="PT Astra Serif" w:cs="Times New Roman"/>
          <w:sz w:val="28"/>
          <w:szCs w:val="28"/>
        </w:rPr>
        <w:t xml:space="preserve"> </w:t>
      </w:r>
      <w:r w:rsidR="00B43DF7">
        <w:rPr>
          <w:rFonts w:ascii="PT Astra Serif" w:hAnsi="PT Astra Serif" w:cs="Times New Roman"/>
          <w:sz w:val="28"/>
          <w:szCs w:val="28"/>
        </w:rPr>
        <w:br/>
      </w:r>
      <w:r w:rsidRPr="00B43DF7">
        <w:rPr>
          <w:rFonts w:ascii="PT Astra Serif" w:hAnsi="PT Astra Serif" w:cs="Times New Roman"/>
          <w:sz w:val="28"/>
          <w:szCs w:val="28"/>
        </w:rPr>
        <w:t xml:space="preserve">22 октября 2004 года № 125-ФЗ «Об архивном деле в Российской Федерации», законами и иными нормативными правовыми актами Российской Федерации, правилами организации хранения, комплектования, учета и использования </w:t>
      </w:r>
      <w:r w:rsidRPr="00B43DF7">
        <w:rPr>
          <w:rFonts w:ascii="PT Astra Serif" w:hAnsi="PT Astra Serif" w:cs="Times New Roman"/>
          <w:sz w:val="28"/>
          <w:szCs w:val="28"/>
        </w:rPr>
        <w:lastRenderedPageBreak/>
        <w:t xml:space="preserve">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законами и иными нормативными правовыми актами </w:t>
      </w:r>
      <w:r w:rsidRPr="00B43DF7">
        <w:rPr>
          <w:rFonts w:ascii="PT Astra Serif" w:hAnsi="PT Astra Serif" w:cs="Times New Roman"/>
          <w:color w:val="000000"/>
          <w:sz w:val="28"/>
          <w:szCs w:val="28"/>
        </w:rPr>
        <w:t xml:space="preserve">Вологодской области </w:t>
      </w:r>
      <w:r w:rsidRPr="00B43DF7">
        <w:rPr>
          <w:rFonts w:ascii="PT Astra Serif" w:hAnsi="PT Astra Serif" w:cs="Times New Roman"/>
          <w:sz w:val="28"/>
          <w:szCs w:val="28"/>
        </w:rPr>
        <w:t>в области архивного дела</w:t>
      </w:r>
      <w:r w:rsidR="00556DDA" w:rsidRPr="00556DDA">
        <w:rPr>
          <w:rFonts w:ascii="PT Astra Serif" w:hAnsi="PT Astra Serif" w:cs="Times New Roman"/>
          <w:sz w:val="28"/>
          <w:szCs w:val="28"/>
        </w:rPr>
        <w:t>, постановлениями Центральной избирательной комиссии Российской Федерации, Регламентом Избирательной комиссии Вологодской области, постановлениями Комиссии, распоряжениями ее председателя, Инструкцией по делопроизводству в Комиссии, Положением об аппарате Комиссии, нормативно - методическими документами Федерального архивного агентства, типовыми и ведомственными перечнями документов с указанием сроков их хранения, настоящим Положением.</w:t>
      </w:r>
    </w:p>
    <w:p w:rsidR="00077926" w:rsidRPr="00B43DF7" w:rsidRDefault="00077926" w:rsidP="00B43DF7">
      <w:pPr>
        <w:pStyle w:val="ConsPlusTitle"/>
        <w:spacing w:line="36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077926" w:rsidRPr="00B43DF7" w:rsidRDefault="00B16597" w:rsidP="00B43DF7">
      <w:pPr>
        <w:pStyle w:val="ConsPlusTitle"/>
        <w:spacing w:line="360" w:lineRule="auto"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</w:t>
      </w:r>
      <w:r w:rsidR="00F55493" w:rsidRPr="00B43DF7">
        <w:rPr>
          <w:rFonts w:ascii="PT Astra Serif" w:hAnsi="PT Astra Serif" w:cs="Times New Roman"/>
          <w:sz w:val="28"/>
          <w:szCs w:val="28"/>
        </w:rPr>
        <w:t>. Функции ЭК</w:t>
      </w:r>
    </w:p>
    <w:p w:rsidR="00077926" w:rsidRPr="00B43DF7" w:rsidRDefault="00077926" w:rsidP="00B43DF7">
      <w:pPr>
        <w:pStyle w:val="ConsPlusNormal"/>
        <w:spacing w:line="36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2. ЭК осуществляет следующие функции: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2.1. Организует ежегодный отбор дел, образующихся в деятельности </w:t>
      </w:r>
      <w:r w:rsidRPr="00B43DF7">
        <w:rPr>
          <w:rFonts w:ascii="PT Astra Serif" w:hAnsi="PT Astra Serif" w:cs="Times New Roman"/>
          <w:bCs/>
          <w:color w:val="auto"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sz w:val="28"/>
          <w:szCs w:val="28"/>
        </w:rPr>
        <w:t>для хранения и уничтожения.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2.2. Рассматривает и принимает решения о согласовании: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описей дел постоянного хранения управленческой и иных видов документации;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описей дел по личному составу;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описей дел временного (свыше 10 лет) срока хранения;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номенклатуры дел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  <w:r w:rsidRPr="00B43DF7">
        <w:rPr>
          <w:rFonts w:ascii="PT Astra Serif" w:hAnsi="PT Astra Serif" w:cs="Times New Roman"/>
          <w:sz w:val="28"/>
          <w:szCs w:val="28"/>
        </w:rPr>
        <w:t>актов о выделении к уничтожению документов, не подлежащих хранению;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актов об утрате документов;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актов о неисправимом повреждении архивных документов;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предложений об установлении (изменении) сроков хранения документов, не предусмотренных (предусмотренных) перечнями типовых архивных документов, а также перечнями документов, образующихся в процессе деятельности федеральных органов государственной власти, иных государственных органов Российской Федерации и подведомственных им </w:t>
      </w:r>
      <w:r w:rsidRPr="00B43DF7">
        <w:rPr>
          <w:rFonts w:ascii="PT Astra Serif" w:hAnsi="PT Astra Serif" w:cs="Times New Roman"/>
          <w:sz w:val="28"/>
          <w:szCs w:val="28"/>
        </w:rPr>
        <w:lastRenderedPageBreak/>
        <w:t>организаций, с указанием сроков их хранения, с последующим представлением их на согласование ЭПК</w:t>
      </w:r>
      <w:r w:rsidR="005D1323">
        <w:rPr>
          <w:rFonts w:ascii="PT Astra Serif" w:hAnsi="PT Astra Serif" w:cs="Times New Roman"/>
          <w:sz w:val="28"/>
          <w:szCs w:val="28"/>
        </w:rPr>
        <w:t>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проектов локальных нормативных актов и методических документов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sz w:val="28"/>
          <w:szCs w:val="28"/>
        </w:rPr>
        <w:t>по делопроизводству и архивному делу.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2.3. Обеспечивает совместно с архивом</w:t>
      </w:r>
      <w:r w:rsidRPr="00B43DF7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Комиссии</w:t>
      </w:r>
      <w:r w:rsidRPr="00B43DF7">
        <w:rPr>
          <w:rFonts w:ascii="PT Astra Serif" w:hAnsi="PT Astra Serif" w:cs="Times New Roman"/>
          <w:sz w:val="28"/>
          <w:szCs w:val="28"/>
        </w:rPr>
        <w:t>, осуществляющим хранение, комплектование, учет и использование архивных документов, представление на утверждение ЭПК</w:t>
      </w:r>
      <w:r w:rsidR="005D1323">
        <w:rPr>
          <w:rFonts w:ascii="PT Astra Serif" w:hAnsi="PT Astra Serif" w:cs="Times New Roman"/>
          <w:sz w:val="28"/>
          <w:szCs w:val="28"/>
        </w:rPr>
        <w:t>,</w:t>
      </w:r>
      <w:r w:rsidRPr="00B43DF7">
        <w:rPr>
          <w:rFonts w:ascii="PT Astra Serif" w:hAnsi="PT Astra Serif" w:cs="Times New Roman"/>
          <w:sz w:val="28"/>
          <w:szCs w:val="28"/>
        </w:rPr>
        <w:t xml:space="preserve"> согласованных ЭК</w:t>
      </w:r>
      <w:r w:rsidR="005D1323">
        <w:rPr>
          <w:rFonts w:ascii="PT Astra Serif" w:hAnsi="PT Astra Serif" w:cs="Times New Roman"/>
          <w:sz w:val="28"/>
          <w:szCs w:val="28"/>
        </w:rPr>
        <w:t>,</w:t>
      </w:r>
      <w:r w:rsidRPr="00B43DF7">
        <w:rPr>
          <w:rFonts w:ascii="PT Astra Serif" w:hAnsi="PT Astra Serif" w:cs="Times New Roman"/>
          <w:sz w:val="28"/>
          <w:szCs w:val="28"/>
        </w:rPr>
        <w:t xml:space="preserve"> описей дел постоянного хранения управленческой документации, подлежащей передаче на постоянное хранение, и описей дел по личному составу.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2.4. Обеспечивает совместно с архивом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 xml:space="preserve">омиссии </w:t>
      </w:r>
      <w:r w:rsidRPr="00B43DF7">
        <w:rPr>
          <w:rFonts w:ascii="PT Astra Serif" w:hAnsi="PT Astra Serif" w:cs="Times New Roman"/>
          <w:sz w:val="28"/>
          <w:szCs w:val="28"/>
        </w:rPr>
        <w:t xml:space="preserve">представление на утверждение ЭПК согласованную ЭК номенклатуру дел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2.5. Обеспечивает совместно с архивом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sz w:val="28"/>
          <w:szCs w:val="28"/>
        </w:rPr>
        <w:t>представление на утверждение ЭПК актов о необнаружении архивных документов, пути розыска которых исчерпаны, актов о неисправимых повреждениях архивных документов.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/>
          <w:shd w:val="clear" w:color="auto" w:fill="81D41A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2.6. Совместно с архивом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sz w:val="28"/>
          <w:szCs w:val="28"/>
        </w:rPr>
        <w:t xml:space="preserve">, ответственными специалистами за делопроизводство и ведение архива, </w:t>
      </w:r>
      <w:r w:rsidR="005D1323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председатель Комиссии</w:t>
      </w:r>
      <w:r w:rsidRPr="00B43DF7">
        <w:rPr>
          <w:rFonts w:ascii="PT Astra Serif" w:hAnsi="PT Astra Serif" w:cs="Times New Roman"/>
          <w:sz w:val="28"/>
          <w:szCs w:val="28"/>
        </w:rPr>
        <w:t xml:space="preserve"> организует для работников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sz w:val="28"/>
          <w:szCs w:val="28"/>
        </w:rPr>
        <w:t>консультации по вопросам работы с документами, оказывает им методическую помощь, участвует в подготовке и проведении мероприятий по повышению их квалификации.</w:t>
      </w:r>
    </w:p>
    <w:p w:rsidR="00077926" w:rsidRPr="00B43DF7" w:rsidRDefault="00077926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shd w:val="clear" w:color="auto" w:fill="FFFF00"/>
        </w:rPr>
      </w:pPr>
    </w:p>
    <w:p w:rsidR="00077926" w:rsidRPr="00B43DF7" w:rsidRDefault="00B16597" w:rsidP="00B43DF7">
      <w:pPr>
        <w:pStyle w:val="ConsPlusTitle"/>
        <w:spacing w:line="360" w:lineRule="auto"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3.</w:t>
      </w:r>
      <w:r w:rsidR="00F55493" w:rsidRPr="00B43DF7">
        <w:rPr>
          <w:rFonts w:ascii="PT Astra Serif" w:hAnsi="PT Astra Serif" w:cs="Times New Roman"/>
          <w:sz w:val="28"/>
          <w:szCs w:val="28"/>
        </w:rPr>
        <w:t xml:space="preserve"> Права ЭК</w:t>
      </w:r>
    </w:p>
    <w:p w:rsidR="00077926" w:rsidRPr="00B43DF7" w:rsidRDefault="00077926" w:rsidP="00B43DF7">
      <w:pPr>
        <w:pStyle w:val="ConsPlusNormal"/>
        <w:spacing w:line="36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3. ЭК имеет право: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3.1. Давать рекомендации структурным подразделениям и отдельным работникам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sz w:val="28"/>
          <w:szCs w:val="28"/>
        </w:rPr>
        <w:t xml:space="preserve">по вопросам разработки номенклатуры дел и формирования дел в делопроизводстве, экспертизы ценности документов, упорядочения и оформления документов для передачи в архив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организации</w:t>
      </w:r>
      <w:r w:rsidRPr="00B43DF7">
        <w:rPr>
          <w:rFonts w:ascii="PT Astra Serif" w:hAnsi="PT Astra Serif" w:cs="Times New Roman"/>
          <w:sz w:val="28"/>
          <w:szCs w:val="28"/>
        </w:rPr>
        <w:t>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3.2. Запрашивать у руководителей структурных подразделений: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письменные объяснения о причинах утраты, порчи или несанкционированного уничтожения документов постоянного и временных </w:t>
      </w:r>
      <w:r w:rsidRPr="00B43DF7">
        <w:rPr>
          <w:rFonts w:ascii="PT Astra Serif" w:hAnsi="PT Astra Serif" w:cs="Times New Roman"/>
          <w:sz w:val="28"/>
          <w:szCs w:val="28"/>
        </w:rPr>
        <w:lastRenderedPageBreak/>
        <w:t>(свыше 10 лет) сроков хранения, в том числе, документов по личному составу;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предложения и заключения, необходимые для определения сроков хранения документов.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3.3. Заслушивать на своих заседаниях руководителей структурных</w:t>
      </w:r>
      <w:r w:rsidRPr="00B43DF7">
        <w:rPr>
          <w:rFonts w:ascii="PT Astra Serif" w:hAnsi="PT Astra Serif" w:cs="Times New Roman"/>
          <w:sz w:val="28"/>
          <w:szCs w:val="28"/>
          <w:shd w:val="clear" w:color="auto" w:fill="FFFF00"/>
        </w:rPr>
        <w:t xml:space="preserve"> </w:t>
      </w:r>
      <w:r w:rsidRPr="00B43DF7">
        <w:rPr>
          <w:rFonts w:ascii="PT Astra Serif" w:hAnsi="PT Astra Serif" w:cs="Times New Roman"/>
          <w:sz w:val="28"/>
          <w:szCs w:val="28"/>
        </w:rPr>
        <w:t xml:space="preserve">подразделений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sz w:val="28"/>
          <w:szCs w:val="28"/>
        </w:rPr>
        <w:t xml:space="preserve">о ходе подготовки документов к передаче на хранение в архив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sz w:val="28"/>
          <w:szCs w:val="28"/>
        </w:rPr>
        <w:t>, об условиях хранения и обеспечения сохранности документов, в том числе, архивного фонда Российской Федерации, о причинах утраты документов.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3.4. Приглашать на заседания ЭК в качестве консультантов и экспертов представителей научных, общественных и иных организаций.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3.5. Не принимать к рассмотрению и возвращать на доработку документы, подготовленные с нарушением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Росархива от 31 июля 2023 года № 77. В случае необходимости, совместно с архивом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 xml:space="preserve">омиссии </w:t>
      </w:r>
      <w:r w:rsidRPr="00B43DF7">
        <w:rPr>
          <w:rFonts w:ascii="PT Astra Serif" w:hAnsi="PT Astra Serif" w:cs="Times New Roman"/>
          <w:sz w:val="28"/>
          <w:szCs w:val="28"/>
        </w:rPr>
        <w:t xml:space="preserve">проводить проверки наличия и состояния дел в архиве организации, правильности формирования и оформления документов постоянного срока хранения и по личному составу в соответствии с нормативными документами в сфере архивного дела и номенклатурой дел </w:t>
      </w:r>
      <w:r w:rsidRPr="00B43DF7">
        <w:rPr>
          <w:rFonts w:ascii="PT Astra Serif" w:hAnsi="PT Astra Serif" w:cs="Times New Roman"/>
          <w:bCs/>
          <w:spacing w:val="2"/>
          <w:sz w:val="28"/>
          <w:szCs w:val="28"/>
        </w:rPr>
        <w:t>К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>омиссии</w:t>
      </w:r>
      <w:r w:rsidRPr="00B43DF7">
        <w:rPr>
          <w:rFonts w:ascii="PT Astra Serif" w:hAnsi="PT Astra Serif" w:cs="Times New Roman"/>
          <w:sz w:val="28"/>
          <w:szCs w:val="28"/>
        </w:rPr>
        <w:t>.</w:t>
      </w:r>
    </w:p>
    <w:p w:rsidR="00077926" w:rsidRPr="00B43DF7" w:rsidRDefault="00F55493" w:rsidP="00B43DF7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3.6. Информировать </w:t>
      </w:r>
      <w:r w:rsidR="005D1323">
        <w:rPr>
          <w:rFonts w:ascii="PT Astra Serif" w:hAnsi="PT Astra Serif" w:cs="Times New Roman"/>
          <w:sz w:val="28"/>
          <w:szCs w:val="28"/>
        </w:rPr>
        <w:t>п</w:t>
      </w:r>
      <w:r w:rsidRPr="00B43DF7">
        <w:rPr>
          <w:rFonts w:ascii="PT Astra Serif" w:hAnsi="PT Astra Serif" w:cs="Times New Roman"/>
          <w:sz w:val="28"/>
          <w:szCs w:val="28"/>
        </w:rPr>
        <w:t>редседателя</w:t>
      </w:r>
      <w:r w:rsidR="005D1323">
        <w:rPr>
          <w:rFonts w:ascii="PT Astra Serif" w:hAnsi="PT Astra Serif" w:cs="Times New Roman"/>
          <w:sz w:val="28"/>
          <w:szCs w:val="28"/>
        </w:rPr>
        <w:t xml:space="preserve"> Комиссии</w:t>
      </w:r>
      <w:r w:rsidRPr="00B43DF7">
        <w:rPr>
          <w:rFonts w:ascii="PT Astra Serif" w:hAnsi="PT Astra Serif" w:cs="Times New Roman"/>
          <w:bCs/>
          <w:color w:val="000000"/>
          <w:spacing w:val="2"/>
          <w:sz w:val="28"/>
          <w:szCs w:val="28"/>
        </w:rPr>
        <w:t xml:space="preserve"> </w:t>
      </w:r>
      <w:r w:rsidRPr="00B43DF7">
        <w:rPr>
          <w:rFonts w:ascii="PT Astra Serif" w:hAnsi="PT Astra Serif" w:cs="Times New Roman"/>
          <w:sz w:val="28"/>
          <w:szCs w:val="28"/>
        </w:rPr>
        <w:t>по вопросам, относящимся к компетенции ЭК.</w:t>
      </w:r>
    </w:p>
    <w:p w:rsidR="00077926" w:rsidRPr="00B43DF7" w:rsidRDefault="00077926" w:rsidP="00B43DF7">
      <w:pPr>
        <w:pStyle w:val="ConsPlusNormal"/>
        <w:spacing w:line="360" w:lineRule="auto"/>
        <w:jc w:val="both"/>
        <w:rPr>
          <w:rFonts w:ascii="PT Astra Serif" w:hAnsi="PT Astra Serif" w:cs="Times New Roman"/>
          <w:szCs w:val="22"/>
        </w:rPr>
      </w:pPr>
    </w:p>
    <w:p w:rsidR="00077926" w:rsidRPr="00B43DF7" w:rsidRDefault="00B16597" w:rsidP="00B43DF7">
      <w:pPr>
        <w:pStyle w:val="ConsPlusTitle"/>
        <w:spacing w:line="360" w:lineRule="auto"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</w:t>
      </w:r>
      <w:r w:rsidR="00F55493" w:rsidRPr="00B43DF7">
        <w:rPr>
          <w:rFonts w:ascii="PT Astra Serif" w:hAnsi="PT Astra Serif" w:cs="Times New Roman"/>
          <w:sz w:val="28"/>
          <w:szCs w:val="28"/>
        </w:rPr>
        <w:t>. Организация работы ЭК</w:t>
      </w:r>
    </w:p>
    <w:p w:rsidR="00077926" w:rsidRPr="00B43DF7" w:rsidRDefault="00077926" w:rsidP="00B43DF7">
      <w:pPr>
        <w:pStyle w:val="ConsPlusNormal"/>
        <w:spacing w:line="360" w:lineRule="auto"/>
        <w:jc w:val="both"/>
        <w:rPr>
          <w:rFonts w:ascii="PT Astra Serif" w:hAnsi="PT Astra Serif" w:cs="Times New Roman"/>
          <w:szCs w:val="22"/>
        </w:rPr>
      </w:pPr>
    </w:p>
    <w:p w:rsidR="00077926" w:rsidRPr="00B43DF7" w:rsidRDefault="00F55493" w:rsidP="00B43DF7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4. ЭК взаимодействует с ЭПК, а также с казенным архивным учреждением Вологодской области «Государственный архив Вологодской области»</w:t>
      </w:r>
      <w:r w:rsidRPr="00B43DF7">
        <w:rPr>
          <w:rFonts w:ascii="PT Astra Serif" w:hAnsi="PT Astra Serif" w:cs="Times New Roman"/>
          <w:color w:val="000000"/>
          <w:sz w:val="28"/>
          <w:szCs w:val="28"/>
        </w:rPr>
        <w:t xml:space="preserve"> (далее - КАУ ВО «ГАВО»)</w:t>
      </w:r>
      <w:r w:rsidRPr="00B43DF7">
        <w:rPr>
          <w:rFonts w:ascii="PT Astra Serif" w:hAnsi="PT Astra Serif" w:cs="Times New Roman"/>
          <w:sz w:val="28"/>
          <w:szCs w:val="28"/>
        </w:rPr>
        <w:t>.</w:t>
      </w:r>
    </w:p>
    <w:p w:rsidR="00077926" w:rsidRPr="00B43DF7" w:rsidRDefault="00F55493" w:rsidP="00B43DF7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4.1. Вопросы, относящиеся к компетенции ЭК, рассматриваются на ее заседаниях, которые проводятся по мере необходимости. Все заседания ЭК </w:t>
      </w:r>
      <w:r w:rsidRPr="00B43DF7">
        <w:rPr>
          <w:rFonts w:ascii="PT Astra Serif" w:hAnsi="PT Astra Serif" w:cs="Times New Roman"/>
          <w:sz w:val="28"/>
          <w:szCs w:val="28"/>
        </w:rPr>
        <w:lastRenderedPageBreak/>
        <w:t>протоколируются.</w:t>
      </w:r>
    </w:p>
    <w:p w:rsidR="00077926" w:rsidRPr="00B43DF7" w:rsidRDefault="00F55493" w:rsidP="00B43DF7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4.2. Заседание ЭК и принятые решения считаются правомочными, если на заседании присутствует более половины ее состава.</w:t>
      </w:r>
    </w:p>
    <w:p w:rsidR="00077926" w:rsidRPr="00B43DF7" w:rsidRDefault="00F55493" w:rsidP="00B43DF7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4.3. Решения ЭК принимаются по каждому вопросу (документу) отдельно большинством голосов присутствующих на заседании членов комиссии. При разделении голосов поровну решение принимает председатель ЭК.</w:t>
      </w:r>
    </w:p>
    <w:p w:rsidR="00077926" w:rsidRPr="00B43DF7" w:rsidRDefault="00F55493" w:rsidP="00B43DF7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>Право решающего голоса имеют только члены ЭК. Приглашенные консультанты и эксперты имеют право совещательного голоса.</w:t>
      </w:r>
    </w:p>
    <w:p w:rsidR="00077926" w:rsidRPr="00B43DF7" w:rsidRDefault="00F55493" w:rsidP="00B43DF7">
      <w:pPr>
        <w:pStyle w:val="ConsPlusNormal"/>
        <w:spacing w:line="36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B43DF7">
        <w:rPr>
          <w:rFonts w:ascii="PT Astra Serif" w:hAnsi="PT Astra Serif" w:cs="Times New Roman"/>
          <w:sz w:val="28"/>
          <w:szCs w:val="28"/>
        </w:rPr>
        <w:t xml:space="preserve">4.4. Ведение делопроизводства </w:t>
      </w:r>
      <w:r w:rsidR="005D1323">
        <w:rPr>
          <w:rFonts w:ascii="PT Astra Serif" w:hAnsi="PT Astra Serif" w:cs="Times New Roman"/>
          <w:sz w:val="28"/>
          <w:szCs w:val="28"/>
        </w:rPr>
        <w:t>ЭК возлагается на секретаря ЭК.</w:t>
      </w:r>
    </w:p>
    <w:p w:rsidR="00077926" w:rsidRPr="00B43DF7" w:rsidRDefault="00077926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981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936"/>
        <w:gridCol w:w="4874"/>
      </w:tblGrid>
      <w:tr w:rsidR="00077926" w:rsidRPr="00B43DF7">
        <w:trPr>
          <w:trHeight w:val="1799"/>
        </w:trPr>
        <w:tc>
          <w:tcPr>
            <w:tcW w:w="4935" w:type="dxa"/>
            <w:shd w:val="clear" w:color="auto" w:fill="auto"/>
          </w:tcPr>
          <w:p w:rsidR="00077926" w:rsidRPr="00B43DF7" w:rsidRDefault="00077926">
            <w:pPr>
              <w:pStyle w:val="ConsNonformat"/>
              <w:snapToGrid w:val="0"/>
              <w:rPr>
                <w:rFonts w:ascii="PT Astra Serif" w:hAnsi="PT Astra Serif" w:cs="Times New Roman"/>
                <w:color w:val="auto"/>
                <w:sz w:val="28"/>
                <w:szCs w:val="28"/>
              </w:rPr>
            </w:pPr>
          </w:p>
          <w:p w:rsidR="00077926" w:rsidRPr="00B43DF7" w:rsidRDefault="00F55493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СОГЛАСОВАНО</w:t>
            </w:r>
          </w:p>
          <w:p w:rsidR="00077926" w:rsidRPr="00B43DF7" w:rsidRDefault="00F55493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Протокол ЭПК</w:t>
            </w:r>
          </w:p>
          <w:p w:rsidR="00077926" w:rsidRPr="00B43DF7" w:rsidRDefault="00F55493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Министерства культуры</w:t>
            </w:r>
          </w:p>
          <w:p w:rsidR="00077926" w:rsidRPr="00B43DF7" w:rsidRDefault="00F55493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Вологодской области</w:t>
            </w:r>
          </w:p>
          <w:p w:rsidR="00077926" w:rsidRPr="00B43DF7" w:rsidRDefault="00077926">
            <w:pPr>
              <w:pStyle w:val="ConsNonformat"/>
              <w:rPr>
                <w:rFonts w:ascii="PT Astra Serif" w:hAnsi="PT Astra Serif"/>
                <w:color w:val="auto"/>
                <w:sz w:val="28"/>
                <w:szCs w:val="28"/>
              </w:rPr>
            </w:pPr>
          </w:p>
          <w:p w:rsidR="00077926" w:rsidRPr="00B43DF7" w:rsidRDefault="00246284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О</w:t>
            </w:r>
            <w:r w:rsidR="00F55493"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т</w:t>
            </w:r>
            <w:r>
              <w:rPr>
                <w:rFonts w:ascii="PT Astra Serif" w:hAnsi="PT Astra Serif" w:cs="Times New Roman"/>
                <w:color w:val="auto"/>
                <w:sz w:val="28"/>
                <w:szCs w:val="28"/>
              </w:rPr>
              <w:t xml:space="preserve"> 31 июля</w:t>
            </w:r>
            <w:r w:rsidR="00D76FBD">
              <w:rPr>
                <w:rFonts w:ascii="PT Astra Serif" w:hAnsi="PT Astra Serif" w:cs="Times New Roman"/>
                <w:color w:val="auto"/>
                <w:sz w:val="28"/>
                <w:szCs w:val="28"/>
              </w:rPr>
              <w:t xml:space="preserve"> </w:t>
            </w:r>
            <w:r w:rsidR="00F55493"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2026 г. №</w:t>
            </w:r>
            <w:r>
              <w:rPr>
                <w:rFonts w:ascii="PT Astra Serif" w:hAnsi="PT Astra Serif" w:cs="Times New Roman"/>
                <w:color w:val="auto"/>
                <w:sz w:val="28"/>
                <w:szCs w:val="28"/>
              </w:rPr>
              <w:t xml:space="preserve"> 7</w:t>
            </w:r>
          </w:p>
          <w:p w:rsidR="00077926" w:rsidRPr="00B43DF7" w:rsidRDefault="00077926">
            <w:pPr>
              <w:pStyle w:val="ConsNonformat"/>
              <w:rPr>
                <w:rFonts w:ascii="PT Astra Serif" w:hAnsi="PT Astra Serif" w:cs="Times New Roman"/>
                <w:color w:val="auto"/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auto"/>
          </w:tcPr>
          <w:p w:rsidR="00077926" w:rsidRPr="00B43DF7" w:rsidRDefault="00077926">
            <w:pPr>
              <w:pStyle w:val="ConsNonformat"/>
              <w:snapToGrid w:val="0"/>
              <w:rPr>
                <w:rFonts w:ascii="PT Astra Serif" w:hAnsi="PT Astra Serif" w:cs="Times New Roman"/>
                <w:color w:val="auto"/>
                <w:sz w:val="28"/>
                <w:szCs w:val="28"/>
              </w:rPr>
            </w:pPr>
          </w:p>
          <w:p w:rsidR="00077926" w:rsidRPr="00B43DF7" w:rsidRDefault="00F55493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СОГЛАСОВАНО</w:t>
            </w:r>
          </w:p>
          <w:p w:rsidR="00077926" w:rsidRPr="00B43DF7" w:rsidRDefault="00F55493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Протокол ЭК</w:t>
            </w:r>
          </w:p>
          <w:p w:rsidR="00077926" w:rsidRPr="00B43DF7" w:rsidRDefault="00F55493">
            <w:pPr>
              <w:pStyle w:val="ConsPlusNormal"/>
              <w:ind w:right="624"/>
              <w:rPr>
                <w:rFonts w:ascii="PT Astra Serif" w:hAnsi="PT Astra Serif" w:cs="Times New Roman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bCs/>
                <w:color w:val="000000"/>
                <w:spacing w:val="2"/>
                <w:sz w:val="28"/>
                <w:szCs w:val="28"/>
              </w:rPr>
              <w:t>Избирательной комиссии Вологодской области</w:t>
            </w:r>
          </w:p>
          <w:p w:rsidR="00077926" w:rsidRPr="00B43DF7" w:rsidRDefault="00077926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</w:p>
          <w:p w:rsidR="00077926" w:rsidRPr="00B43DF7" w:rsidRDefault="00F55493" w:rsidP="00E05BC0">
            <w:pPr>
              <w:pStyle w:val="ConsNonformat"/>
              <w:rPr>
                <w:rFonts w:ascii="PT Astra Serif" w:hAnsi="PT Astra Serif"/>
                <w:sz w:val="28"/>
                <w:szCs w:val="28"/>
              </w:rPr>
            </w:pP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 xml:space="preserve">от </w:t>
            </w:r>
            <w:r w:rsidR="00E05BC0">
              <w:rPr>
                <w:rFonts w:ascii="PT Astra Serif" w:hAnsi="PT Astra Serif" w:cs="Times New Roman"/>
                <w:color w:val="auto"/>
                <w:sz w:val="28"/>
                <w:szCs w:val="28"/>
              </w:rPr>
              <w:t xml:space="preserve">16 июня </w:t>
            </w:r>
            <w:r w:rsidRPr="00B43DF7">
              <w:rPr>
                <w:rFonts w:ascii="PT Astra Serif" w:hAnsi="PT Astra Serif" w:cs="Times New Roman"/>
                <w:color w:val="auto"/>
                <w:sz w:val="28"/>
                <w:szCs w:val="28"/>
              </w:rPr>
              <w:t>2026 г. №</w:t>
            </w:r>
            <w:r w:rsidR="00E05BC0">
              <w:rPr>
                <w:rFonts w:ascii="PT Astra Serif" w:hAnsi="PT Astra Serif" w:cs="Times New Roman"/>
                <w:color w:val="auto"/>
                <w:sz w:val="28"/>
                <w:szCs w:val="28"/>
              </w:rPr>
              <w:t xml:space="preserve"> 3</w:t>
            </w:r>
          </w:p>
        </w:tc>
      </w:tr>
    </w:tbl>
    <w:p w:rsidR="00077926" w:rsidRDefault="00077926"/>
    <w:sectPr w:rsidR="00077926" w:rsidSect="00077926">
      <w:headerReference w:type="default" r:id="rId8"/>
      <w:pgSz w:w="11906" w:h="16838"/>
      <w:pgMar w:top="766" w:right="851" w:bottom="709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01C" w:rsidRDefault="0044701C" w:rsidP="00077926">
      <w:pPr>
        <w:spacing w:after="0" w:line="240" w:lineRule="auto"/>
      </w:pPr>
      <w:r>
        <w:separator/>
      </w:r>
    </w:p>
  </w:endnote>
  <w:endnote w:type="continuationSeparator" w:id="0">
    <w:p w:rsidR="0044701C" w:rsidRDefault="0044701C" w:rsidP="00077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01C" w:rsidRDefault="0044701C" w:rsidP="00077926">
      <w:pPr>
        <w:spacing w:after="0" w:line="240" w:lineRule="auto"/>
      </w:pPr>
      <w:r>
        <w:separator/>
      </w:r>
    </w:p>
  </w:footnote>
  <w:footnote w:type="continuationSeparator" w:id="0">
    <w:p w:rsidR="0044701C" w:rsidRDefault="0044701C" w:rsidP="00077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926" w:rsidRDefault="00CE23C8">
    <w:pPr>
      <w:pStyle w:val="12"/>
      <w:jc w:val="center"/>
    </w:pPr>
    <w:r>
      <w:fldChar w:fldCharType="begin"/>
    </w:r>
    <w:r w:rsidR="00F55493">
      <w:instrText>PAGE</w:instrText>
    </w:r>
    <w:r>
      <w:fldChar w:fldCharType="separate"/>
    </w:r>
    <w:r w:rsidR="0060195E">
      <w:rPr>
        <w:noProof/>
      </w:rPr>
      <w:t>2</w:t>
    </w:r>
    <w:r>
      <w:fldChar w:fldCharType="end"/>
    </w:r>
  </w:p>
  <w:p w:rsidR="00077926" w:rsidRDefault="00077926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7926"/>
    <w:rsid w:val="00037E66"/>
    <w:rsid w:val="00077926"/>
    <w:rsid w:val="00246284"/>
    <w:rsid w:val="003F05C2"/>
    <w:rsid w:val="0044701C"/>
    <w:rsid w:val="00556DDA"/>
    <w:rsid w:val="005C0094"/>
    <w:rsid w:val="005D1323"/>
    <w:rsid w:val="0060195E"/>
    <w:rsid w:val="00744A99"/>
    <w:rsid w:val="00831625"/>
    <w:rsid w:val="0094664E"/>
    <w:rsid w:val="0098268E"/>
    <w:rsid w:val="00B16597"/>
    <w:rsid w:val="00B43DF7"/>
    <w:rsid w:val="00C07092"/>
    <w:rsid w:val="00CE23C8"/>
    <w:rsid w:val="00D76FBD"/>
    <w:rsid w:val="00E05BC0"/>
    <w:rsid w:val="00EF598A"/>
    <w:rsid w:val="00F5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C7A85"/>
  <w15:docId w15:val="{94D82414-F520-4982-988E-F25B1135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142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qFormat/>
    <w:rsid w:val="00077926"/>
    <w:pPr>
      <w:keepNext/>
      <w:suppressAutoHyphens w:val="0"/>
      <w:outlineLvl w:val="2"/>
    </w:pPr>
    <w:rPr>
      <w:sz w:val="28"/>
      <w:szCs w:val="26"/>
    </w:rPr>
  </w:style>
  <w:style w:type="character" w:customStyle="1" w:styleId="a3">
    <w:name w:val="Верхний колонтитул Знак"/>
    <w:basedOn w:val="a0"/>
    <w:uiPriority w:val="99"/>
    <w:qFormat/>
    <w:rsid w:val="00A860C5"/>
  </w:style>
  <w:style w:type="character" w:customStyle="1" w:styleId="a4">
    <w:name w:val="Нижний колонтитул Знак"/>
    <w:basedOn w:val="a0"/>
    <w:uiPriority w:val="99"/>
    <w:semiHidden/>
    <w:qFormat/>
    <w:rsid w:val="00A860C5"/>
  </w:style>
  <w:style w:type="character" w:customStyle="1" w:styleId="a5">
    <w:name w:val="Текст выноски Знак"/>
    <w:basedOn w:val="a0"/>
    <w:uiPriority w:val="99"/>
    <w:semiHidden/>
    <w:qFormat/>
    <w:rsid w:val="0046166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077926"/>
    <w:rPr>
      <w:color w:val="000080"/>
      <w:u w:val="single"/>
    </w:rPr>
  </w:style>
  <w:style w:type="character" w:customStyle="1" w:styleId="3">
    <w:name w:val="Заголовок 3 Знак"/>
    <w:qFormat/>
    <w:rsid w:val="00077926"/>
    <w:rPr>
      <w:sz w:val="28"/>
      <w:szCs w:val="26"/>
    </w:rPr>
  </w:style>
  <w:style w:type="character" w:customStyle="1" w:styleId="a6">
    <w:name w:val="Символы концевой сноски"/>
    <w:qFormat/>
    <w:rsid w:val="00077926"/>
    <w:rPr>
      <w:vertAlign w:val="superscript"/>
    </w:rPr>
  </w:style>
  <w:style w:type="character" w:customStyle="1" w:styleId="a7">
    <w:name w:val="Знак"/>
    <w:basedOn w:val="1"/>
    <w:qFormat/>
    <w:rsid w:val="00077926"/>
  </w:style>
  <w:style w:type="character" w:styleId="a8">
    <w:name w:val="page number"/>
    <w:basedOn w:val="1"/>
    <w:rsid w:val="00077926"/>
  </w:style>
  <w:style w:type="character" w:customStyle="1" w:styleId="a9">
    <w:name w:val="Символ сноски"/>
    <w:qFormat/>
    <w:rsid w:val="00077926"/>
    <w:rPr>
      <w:vertAlign w:val="superscript"/>
    </w:rPr>
  </w:style>
  <w:style w:type="character" w:customStyle="1" w:styleId="1">
    <w:name w:val="Основной шрифт абзаца1"/>
    <w:qFormat/>
    <w:rsid w:val="00077926"/>
  </w:style>
  <w:style w:type="character" w:customStyle="1" w:styleId="WW8Num3z2">
    <w:name w:val="WW8Num3z2"/>
    <w:qFormat/>
    <w:rsid w:val="00077926"/>
    <w:rPr>
      <w:rFonts w:ascii="Wingdings" w:hAnsi="Wingdings" w:cs="Wingdings"/>
    </w:rPr>
  </w:style>
  <w:style w:type="character" w:customStyle="1" w:styleId="WW8Num3z1">
    <w:name w:val="WW8Num3z1"/>
    <w:qFormat/>
    <w:rsid w:val="00077926"/>
    <w:rPr>
      <w:rFonts w:ascii="Courier New" w:hAnsi="Courier New" w:cs="Courier New"/>
    </w:rPr>
  </w:style>
  <w:style w:type="character" w:customStyle="1" w:styleId="2">
    <w:name w:val="Основной шрифт абзаца2"/>
    <w:qFormat/>
    <w:rsid w:val="00077926"/>
  </w:style>
  <w:style w:type="character" w:customStyle="1" w:styleId="30">
    <w:name w:val="Основной шрифт абзаца3"/>
    <w:qFormat/>
    <w:rsid w:val="00077926"/>
  </w:style>
  <w:style w:type="character" w:customStyle="1" w:styleId="WW8Num4z8">
    <w:name w:val="WW8Num4z8"/>
    <w:qFormat/>
    <w:rsid w:val="00077926"/>
  </w:style>
  <w:style w:type="character" w:customStyle="1" w:styleId="WW8Num4z7">
    <w:name w:val="WW8Num4z7"/>
    <w:qFormat/>
    <w:rsid w:val="00077926"/>
  </w:style>
  <w:style w:type="character" w:customStyle="1" w:styleId="WW8Num4z6">
    <w:name w:val="WW8Num4z6"/>
    <w:qFormat/>
    <w:rsid w:val="00077926"/>
  </w:style>
  <w:style w:type="character" w:customStyle="1" w:styleId="WW8Num4z5">
    <w:name w:val="WW8Num4z5"/>
    <w:qFormat/>
    <w:rsid w:val="00077926"/>
  </w:style>
  <w:style w:type="character" w:customStyle="1" w:styleId="WW8Num4z4">
    <w:name w:val="WW8Num4z4"/>
    <w:qFormat/>
    <w:rsid w:val="00077926"/>
  </w:style>
  <w:style w:type="character" w:customStyle="1" w:styleId="WW8Num4z3">
    <w:name w:val="WW8Num4z3"/>
    <w:qFormat/>
    <w:rsid w:val="00077926"/>
  </w:style>
  <w:style w:type="character" w:customStyle="1" w:styleId="WW8Num4z2">
    <w:name w:val="WW8Num4z2"/>
    <w:qFormat/>
    <w:rsid w:val="00077926"/>
  </w:style>
  <w:style w:type="character" w:customStyle="1" w:styleId="WW8Num4z1">
    <w:name w:val="WW8Num4z1"/>
    <w:qFormat/>
    <w:rsid w:val="00077926"/>
  </w:style>
  <w:style w:type="character" w:customStyle="1" w:styleId="WW8Num4z0">
    <w:name w:val="WW8Num4z0"/>
    <w:qFormat/>
    <w:rsid w:val="00077926"/>
  </w:style>
  <w:style w:type="character" w:customStyle="1" w:styleId="WW8Num3z0">
    <w:name w:val="WW8Num3z0"/>
    <w:qFormat/>
    <w:rsid w:val="00077926"/>
    <w:rPr>
      <w:rFonts w:ascii="Symbol" w:hAnsi="Symbol" w:cs="Symbol"/>
    </w:rPr>
  </w:style>
  <w:style w:type="character" w:customStyle="1" w:styleId="WW8Num2z8">
    <w:name w:val="WW8Num2z8"/>
    <w:qFormat/>
    <w:rsid w:val="00077926"/>
  </w:style>
  <w:style w:type="character" w:customStyle="1" w:styleId="WW8Num2z7">
    <w:name w:val="WW8Num2z7"/>
    <w:qFormat/>
    <w:rsid w:val="00077926"/>
  </w:style>
  <w:style w:type="character" w:customStyle="1" w:styleId="WW8Num2z6">
    <w:name w:val="WW8Num2z6"/>
    <w:qFormat/>
    <w:rsid w:val="00077926"/>
  </w:style>
  <w:style w:type="character" w:customStyle="1" w:styleId="WW8Num2z5">
    <w:name w:val="WW8Num2z5"/>
    <w:qFormat/>
    <w:rsid w:val="00077926"/>
  </w:style>
  <w:style w:type="character" w:customStyle="1" w:styleId="WW8Num2z4">
    <w:name w:val="WW8Num2z4"/>
    <w:qFormat/>
    <w:rsid w:val="00077926"/>
  </w:style>
  <w:style w:type="character" w:customStyle="1" w:styleId="WW8Num2z3">
    <w:name w:val="WW8Num2z3"/>
    <w:qFormat/>
    <w:rsid w:val="00077926"/>
  </w:style>
  <w:style w:type="character" w:customStyle="1" w:styleId="WW8Num2z2">
    <w:name w:val="WW8Num2z2"/>
    <w:qFormat/>
    <w:rsid w:val="00077926"/>
  </w:style>
  <w:style w:type="character" w:customStyle="1" w:styleId="WW8Num2z1">
    <w:name w:val="WW8Num2z1"/>
    <w:qFormat/>
    <w:rsid w:val="00077926"/>
  </w:style>
  <w:style w:type="character" w:customStyle="1" w:styleId="WW8Num2z0">
    <w:name w:val="WW8Num2z0"/>
    <w:qFormat/>
    <w:rsid w:val="00077926"/>
  </w:style>
  <w:style w:type="character" w:customStyle="1" w:styleId="4">
    <w:name w:val="Основной шрифт абзаца4"/>
    <w:qFormat/>
    <w:rsid w:val="00077926"/>
  </w:style>
  <w:style w:type="character" w:customStyle="1" w:styleId="WW8Num1z8">
    <w:name w:val="WW8Num1z8"/>
    <w:qFormat/>
    <w:rsid w:val="00077926"/>
  </w:style>
  <w:style w:type="character" w:customStyle="1" w:styleId="WW8Num1z7">
    <w:name w:val="WW8Num1z7"/>
    <w:qFormat/>
    <w:rsid w:val="00077926"/>
  </w:style>
  <w:style w:type="character" w:customStyle="1" w:styleId="WW8Num1z6">
    <w:name w:val="WW8Num1z6"/>
    <w:qFormat/>
    <w:rsid w:val="00077926"/>
  </w:style>
  <w:style w:type="character" w:customStyle="1" w:styleId="WW8Num1z5">
    <w:name w:val="WW8Num1z5"/>
    <w:qFormat/>
    <w:rsid w:val="00077926"/>
  </w:style>
  <w:style w:type="character" w:customStyle="1" w:styleId="WW8Num1z4">
    <w:name w:val="WW8Num1z4"/>
    <w:qFormat/>
    <w:rsid w:val="00077926"/>
  </w:style>
  <w:style w:type="character" w:customStyle="1" w:styleId="WW8Num1z3">
    <w:name w:val="WW8Num1z3"/>
    <w:qFormat/>
    <w:rsid w:val="00077926"/>
  </w:style>
  <w:style w:type="character" w:customStyle="1" w:styleId="WW8Num1z2">
    <w:name w:val="WW8Num1z2"/>
    <w:qFormat/>
    <w:rsid w:val="00077926"/>
  </w:style>
  <w:style w:type="character" w:customStyle="1" w:styleId="WW8Num1z1">
    <w:name w:val="WW8Num1z1"/>
    <w:qFormat/>
    <w:rsid w:val="00077926"/>
  </w:style>
  <w:style w:type="character" w:customStyle="1" w:styleId="WW8Num1z0">
    <w:name w:val="WW8Num1z0"/>
    <w:qFormat/>
    <w:rsid w:val="00077926"/>
  </w:style>
  <w:style w:type="character" w:customStyle="1" w:styleId="aa">
    <w:name w:val="Знак"/>
    <w:qFormat/>
    <w:rsid w:val="00077926"/>
  </w:style>
  <w:style w:type="character" w:customStyle="1" w:styleId="ab">
    <w:name w:val="Выделение жирным"/>
    <w:qFormat/>
    <w:rsid w:val="00077926"/>
    <w:rPr>
      <w:b/>
      <w:bCs/>
    </w:rPr>
  </w:style>
  <w:style w:type="paragraph" w:customStyle="1" w:styleId="10">
    <w:name w:val="Заголовок1"/>
    <w:basedOn w:val="a"/>
    <w:next w:val="ac"/>
    <w:qFormat/>
    <w:rsid w:val="0007792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7926"/>
    <w:pPr>
      <w:spacing w:after="140" w:line="288" w:lineRule="auto"/>
    </w:pPr>
  </w:style>
  <w:style w:type="paragraph" w:styleId="ad">
    <w:name w:val="List"/>
    <w:basedOn w:val="ac"/>
    <w:rsid w:val="00077926"/>
    <w:rPr>
      <w:rFonts w:cs="Mangal"/>
    </w:rPr>
  </w:style>
  <w:style w:type="paragraph" w:customStyle="1" w:styleId="11">
    <w:name w:val="Название объекта1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077926"/>
    <w:pPr>
      <w:suppressLineNumbers/>
    </w:pPr>
    <w:rPr>
      <w:rFonts w:cs="Mangal"/>
    </w:rPr>
  </w:style>
  <w:style w:type="paragraph" w:styleId="af">
    <w:name w:val="Title"/>
    <w:basedOn w:val="a"/>
    <w:next w:val="ac"/>
    <w:qFormat/>
    <w:rsid w:val="0007792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qFormat/>
    <w:rsid w:val="0092556F"/>
    <w:pPr>
      <w:widowControl w:val="0"/>
    </w:pPr>
    <w:rPr>
      <w:rFonts w:ascii="Calibri" w:eastAsia="Times New Roman" w:hAnsi="Calibri" w:cs="Calibri"/>
      <w:color w:val="00000A"/>
      <w:sz w:val="22"/>
      <w:szCs w:val="20"/>
    </w:rPr>
  </w:style>
  <w:style w:type="paragraph" w:customStyle="1" w:styleId="ConsPlusTitle">
    <w:name w:val="ConsPlusTitle"/>
    <w:qFormat/>
    <w:rsid w:val="0092556F"/>
    <w:pPr>
      <w:widowControl w:val="0"/>
    </w:pPr>
    <w:rPr>
      <w:rFonts w:ascii="Calibri" w:eastAsia="Times New Roman" w:hAnsi="Calibri" w:cs="Calibri"/>
      <w:b/>
      <w:color w:val="00000A"/>
      <w:sz w:val="22"/>
      <w:szCs w:val="20"/>
    </w:rPr>
  </w:style>
  <w:style w:type="paragraph" w:customStyle="1" w:styleId="af0">
    <w:name w:val="Колонтитул"/>
    <w:basedOn w:val="a"/>
    <w:qFormat/>
    <w:rsid w:val="00077926"/>
  </w:style>
  <w:style w:type="paragraph" w:customStyle="1" w:styleId="12">
    <w:name w:val="Верхний колонтитул1"/>
    <w:basedOn w:val="a"/>
    <w:uiPriority w:val="99"/>
    <w:unhideWhenUsed/>
    <w:rsid w:val="00A860C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semiHidden/>
    <w:unhideWhenUsed/>
    <w:rsid w:val="00A860C5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uiPriority w:val="99"/>
    <w:semiHidden/>
    <w:unhideWhenUsed/>
    <w:qFormat/>
    <w:rsid w:val="0046166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D67761"/>
    <w:pPr>
      <w:ind w:left="720"/>
      <w:contextualSpacing/>
    </w:pPr>
  </w:style>
  <w:style w:type="paragraph" w:customStyle="1" w:styleId="ConsNonformat">
    <w:name w:val="ConsNonformat"/>
    <w:qFormat/>
    <w:rsid w:val="00077926"/>
    <w:pPr>
      <w:widowControl w:val="0"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af3">
    <w:name w:val="Содержимое врезки"/>
    <w:basedOn w:val="ac"/>
    <w:qFormat/>
    <w:rsid w:val="00077926"/>
  </w:style>
  <w:style w:type="paragraph" w:customStyle="1" w:styleId="af4">
    <w:name w:val="Содержимое таблицы"/>
    <w:basedOn w:val="a"/>
    <w:qFormat/>
    <w:rsid w:val="00077926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077926"/>
    <w:pPr>
      <w:jc w:val="center"/>
    </w:pPr>
    <w:rPr>
      <w:b/>
      <w:bCs/>
    </w:rPr>
  </w:style>
  <w:style w:type="paragraph" w:customStyle="1" w:styleId="14">
    <w:name w:val="Текст концевой сноски1"/>
    <w:basedOn w:val="a"/>
    <w:rsid w:val="00077926"/>
    <w:rPr>
      <w:sz w:val="20"/>
      <w:szCs w:val="20"/>
    </w:rPr>
  </w:style>
  <w:style w:type="paragraph" w:customStyle="1" w:styleId="15">
    <w:name w:val="Текст сноски1"/>
    <w:basedOn w:val="a"/>
    <w:rsid w:val="00077926"/>
    <w:rPr>
      <w:sz w:val="20"/>
      <w:szCs w:val="20"/>
    </w:rPr>
  </w:style>
  <w:style w:type="paragraph" w:customStyle="1" w:styleId="16">
    <w:name w:val="Указатель1"/>
    <w:basedOn w:val="a"/>
    <w:qFormat/>
    <w:rsid w:val="00077926"/>
    <w:pPr>
      <w:suppressLineNumbers/>
    </w:pPr>
    <w:rPr>
      <w:rFonts w:cs="Mangal"/>
    </w:rPr>
  </w:style>
  <w:style w:type="paragraph" w:customStyle="1" w:styleId="17">
    <w:name w:val="Название1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0">
    <w:name w:val="Указатель2"/>
    <w:basedOn w:val="a"/>
    <w:qFormat/>
    <w:rsid w:val="00077926"/>
    <w:pPr>
      <w:suppressLineNumbers/>
    </w:pPr>
    <w:rPr>
      <w:rFonts w:cs="Mangal"/>
    </w:rPr>
  </w:style>
  <w:style w:type="paragraph" w:customStyle="1" w:styleId="21">
    <w:name w:val="Название2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qFormat/>
    <w:rsid w:val="00077926"/>
    <w:pPr>
      <w:suppressLineNumbers/>
    </w:pPr>
    <w:rPr>
      <w:rFonts w:cs="Mangal"/>
    </w:rPr>
  </w:style>
  <w:style w:type="paragraph" w:customStyle="1" w:styleId="18">
    <w:name w:val="Название объекта1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0">
    <w:name w:val="Указатель4"/>
    <w:basedOn w:val="a"/>
    <w:qFormat/>
    <w:rsid w:val="00077926"/>
    <w:pPr>
      <w:suppressLineNumbers/>
    </w:pPr>
    <w:rPr>
      <w:rFonts w:cs="Mangal"/>
    </w:rPr>
  </w:style>
  <w:style w:type="paragraph" w:styleId="af6">
    <w:name w:val="caption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9">
    <w:name w:val="Заголовок1"/>
    <w:basedOn w:val="a"/>
    <w:next w:val="ac"/>
    <w:qFormat/>
    <w:rsid w:val="0007792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aption1111">
    <w:name w:val="Caption1111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11">
    <w:name w:val="Caption111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1">
    <w:name w:val="Caption11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2">
    <w:name w:val="Caption12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2">
    <w:name w:val="Caption2"/>
    <w:basedOn w:val="a"/>
    <w:qFormat/>
    <w:rsid w:val="00077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111111111111111111">
    <w:name w:val="Caption11111111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11111111">
    <w:name w:val="Caption1111111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1111111">
    <w:name w:val="Caption111111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111111">
    <w:name w:val="Caption11111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11111">
    <w:name w:val="Caption1111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1111">
    <w:name w:val="Caption111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111">
    <w:name w:val="Caption11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11">
    <w:name w:val="Caption1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1">
    <w:name w:val="Caption1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1">
    <w:name w:val="Caption1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1">
    <w:name w:val="Caption1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1">
    <w:name w:val="Caption1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1">
    <w:name w:val="Caption1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1">
    <w:name w:val="Caption1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1111">
    <w:name w:val="Caption11111"/>
    <w:basedOn w:val="a"/>
    <w:qFormat/>
    <w:rsid w:val="00077926"/>
    <w:pPr>
      <w:spacing w:before="120" w:after="120"/>
    </w:pPr>
    <w:rPr>
      <w:rFonts w:cs="Mangal"/>
      <w:i/>
      <w:iCs/>
    </w:rPr>
  </w:style>
  <w:style w:type="paragraph" w:customStyle="1" w:styleId="Caption10">
    <w:name w:val="Caption1"/>
    <w:basedOn w:val="a"/>
    <w:qFormat/>
    <w:rsid w:val="00077926"/>
    <w:pPr>
      <w:spacing w:before="120" w:after="120"/>
    </w:pPr>
    <w:rPr>
      <w:rFonts w:cs="Mangal"/>
      <w:i/>
      <w:iCs/>
    </w:rPr>
  </w:style>
  <w:style w:type="numbering" w:customStyle="1" w:styleId="WW8Num1">
    <w:name w:val="WW8Num1"/>
    <w:qFormat/>
    <w:rsid w:val="00077926"/>
  </w:style>
  <w:style w:type="paragraph" w:styleId="af7">
    <w:name w:val="header"/>
    <w:basedOn w:val="a"/>
    <w:link w:val="1a"/>
    <w:uiPriority w:val="99"/>
    <w:semiHidden/>
    <w:unhideWhenUsed/>
    <w:rsid w:val="0055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7"/>
    <w:uiPriority w:val="99"/>
    <w:semiHidden/>
    <w:rsid w:val="00556DDA"/>
    <w:rPr>
      <w:rFonts w:ascii="Calibri" w:hAnsi="Calibri"/>
      <w:color w:val="00000A"/>
      <w:sz w:val="22"/>
    </w:rPr>
  </w:style>
  <w:style w:type="paragraph" w:styleId="af8">
    <w:name w:val="footer"/>
    <w:basedOn w:val="a"/>
    <w:link w:val="1b"/>
    <w:uiPriority w:val="99"/>
    <w:semiHidden/>
    <w:unhideWhenUsed/>
    <w:rsid w:val="0055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8"/>
    <w:uiPriority w:val="99"/>
    <w:semiHidden/>
    <w:rsid w:val="00556DDA"/>
    <w:rPr>
      <w:rFonts w:ascii="Calibri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6E5A8495434EDA62A80612AE12B792EEE84888199260F5259D7AFA0CM5L2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8EFE5-2BDF-44F4-8DED-199BE254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ЗабродинаАА</dc:creator>
  <dc:description/>
  <cp:lastModifiedBy>admin</cp:lastModifiedBy>
  <cp:revision>2</cp:revision>
  <dcterms:created xsi:type="dcterms:W3CDTF">2026-08-27T08:31:00Z</dcterms:created>
  <dcterms:modified xsi:type="dcterms:W3CDTF">2026-08-27T08:31:00Z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